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7C" w:rsidRPr="00D4707C" w:rsidRDefault="00D4707C" w:rsidP="00D4707C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D4707C">
        <w:rPr>
          <w:rFonts w:ascii="Times New Roman" w:hAnsi="Times New Roman" w:cs="Times New Roman"/>
          <w:color w:val="00B050"/>
          <w:sz w:val="36"/>
          <w:szCs w:val="36"/>
        </w:rPr>
        <w:t xml:space="preserve">Рекомендации педагогам дополнительного образования </w:t>
      </w:r>
    </w:p>
    <w:p w:rsidR="00D4707C" w:rsidRPr="00D4707C" w:rsidRDefault="00D4707C" w:rsidP="00D470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07C">
        <w:rPr>
          <w:rFonts w:ascii="Times New Roman" w:hAnsi="Times New Roman" w:cs="Times New Roman"/>
          <w:b/>
          <w:sz w:val="28"/>
          <w:szCs w:val="28"/>
        </w:rPr>
        <w:t xml:space="preserve">Основные признаки психолого-возрастных особенностей, которые необходимо учитывать при проведении занятия с </w:t>
      </w:r>
      <w:proofErr w:type="gramStart"/>
      <w:r w:rsidRPr="00D4707C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4707C">
        <w:rPr>
          <w:rFonts w:ascii="Times New Roman" w:hAnsi="Times New Roman" w:cs="Times New Roman"/>
          <w:b/>
          <w:sz w:val="28"/>
          <w:szCs w:val="28"/>
        </w:rPr>
        <w:t xml:space="preserve"> подросткового возраста </w:t>
      </w:r>
    </w:p>
    <w:p w:rsidR="00D4707C" w:rsidRPr="00D4707C" w:rsidRDefault="00D4707C" w:rsidP="00D47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гибкости мышления и зоркостью в поисках и решениях</w:t>
      </w: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проблем, закладывание основ гипотетико-рассуждающего (абстрактно-логического) мышления.</w:t>
      </w: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Развитие воображения на основе самостоятельного фантазирования.</w:t>
      </w: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Повышение мотивации к учебной деятельности.</w:t>
      </w: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 старшем подростковом возрасте развитие самостоятельности при выполнении заданий.</w:t>
      </w:r>
    </w:p>
    <w:p w:rsidR="00D4707C" w:rsidRPr="00D4707C" w:rsidRDefault="00D4707C" w:rsidP="00D47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Мышление</w:t>
      </w:r>
      <w:proofErr w:type="gramStart"/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>е формировать абстрактное мышление у подростков, значит не научить их по-настоящему мыслить, по сути, остановить их умственное развитие.</w:t>
      </w: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Подросток находит способы применения абстрактных правил для решения</w:t>
      </w: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целых классов задач. Это свидетельствует о высоком потенциале развития</w:t>
      </w: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способности к переносу опыта. Овладение подростком в процессе обучения такими мыслительными операциями как классификация, аналогия, обобщение способствует эффективному развитию способности к сближению понятий, определяющейся легкостью </w:t>
      </w:r>
      <w:proofErr w:type="spellStart"/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анализирования</w:t>
      </w:r>
      <w:proofErr w:type="spellEnd"/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отдаленностью анализируемых понятий, высокое качество этих показателей определяется особенностями теоретического рефлексивного мышления, которые позволяют подросткам анал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изировать абстрактные идеи. Для </w:t>
      </w: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возраста характерен интерес к абстрактным философским, религиозным политическим и прочим проблемам.</w:t>
      </w:r>
    </w:p>
    <w:p w:rsidR="00D4707C" w:rsidRDefault="00D4707C" w:rsidP="00D47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Воображение</w:t>
      </w:r>
      <w:proofErr w:type="gramStart"/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ассматривая особенности подросткового возраста, в связи с повышением интеллектуального развития подростка ускоряется и развитие воображения. Сближаясь с теоретическим мышлением, воображение дает импульс к развитию творчества подростков.</w:t>
      </w:r>
      <w:r w:rsidRPr="00D470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изменения - в переходе от наглядно-образного мышления и начальных форм словесно-логического к гипотетико-рассуждающему мышлению, в основе которого лежит высокая степен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обобщённости и абстрактности.</w:t>
      </w:r>
    </w:p>
    <w:p w:rsidR="00D4707C" w:rsidRDefault="00D4707C" w:rsidP="00D47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находит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тесной взаимосвязи с таким </w:t>
      </w: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психическим процессом, как воображение. Подросток начинает ощущать близость с природой, по-новому воспринимать искусство, у него появляется мир ценностей, потребность в интимной коммуникации, он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ытывает чувство любви, мечтает.</w:t>
      </w:r>
    </w:p>
    <w:p w:rsidR="00D4707C" w:rsidRPr="00D4707C" w:rsidRDefault="00D4707C" w:rsidP="00D47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ребят  появляется желание иметь свою точку зрения, всё взвесить и осмыслить, потребность в раздумьях о себе и окружающих, в размышлениях о предметах и явлениях, в том числе о тех, что не даны в непосредственно-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чувственном восприятии. </w:t>
      </w: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потребности соответствуют и открывающиеся новые интеллектуальные возможности у </w:t>
      </w:r>
      <w:proofErr w:type="gramStart"/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07C" w:rsidRPr="00D4707C" w:rsidRDefault="00D4707C" w:rsidP="00D47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</w:t>
      </w:r>
      <w:proofErr w:type="gramStart"/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условия, повышающего моральную устойчивость, выступает идеал. Воспринятый или созданный ребенком идеал означает наличие у него постоянно действующего мотива. Из мечты и идеала, как заведомо недосягаемого образца постепенно вырисовывается более или менее реалистичный, ориентированный на действительность план деятельности.</w:t>
      </w: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Мощным фактором саморазвития в старшем подростковом возрасте становится появившийся интерес к </w:t>
      </w:r>
      <w:proofErr w:type="gramStart"/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</w:t>
      </w:r>
      <w:proofErr w:type="gramEnd"/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"Каким я могу стать в будущем?" Именно с таких размышлений начинается перестройка мотивационной сферы, обусловленной ориентацией на будущее.</w:t>
      </w:r>
    </w:p>
    <w:p w:rsidR="00D4707C" w:rsidRDefault="00D4707C" w:rsidP="00D47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Самостоятельность на занятии.</w:t>
      </w:r>
    </w:p>
    <w:p w:rsidR="00D4707C" w:rsidRDefault="00D4707C" w:rsidP="00D47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деятельность в юношеском возрасте —</w:t>
      </w:r>
      <w:r w:rsidRPr="00D47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познавательная.</w:t>
      </w:r>
      <w:r w:rsidRPr="00D47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16 лет уже определяется свой собственный (далекий от идеала, но реально действующий) стиль выполнения заданий и творческих работ. Поэтому педагогу не следует строго регламентировать процесс учения, напротив — целесообразно предоставит большую самостоятельность. Формирование учебных</w:t>
      </w:r>
      <w:r w:rsidRPr="00D47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 навыков должно быть ориентировано на личность ученика.</w:t>
      </w: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Изменяется отношение и к отметке, похвале за хорошо выполненную работу. Похвала как основной побуждающий мотив учения, имеющий решающее значение вплоть до подросткового возраста, теперь утрачивает свою побудительную силу — старший школьник перестает учиться "за отметку, похвалу", ему важны сами по себе знания, умения в значительной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обеспечивающие будущее.</w:t>
      </w:r>
    </w:p>
    <w:p w:rsidR="00D4707C" w:rsidRDefault="00D4707C" w:rsidP="00D47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подростковом возрасте отношения между педагогами и обучающимися положительны и продуктивны тогда, когда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строятся на основе уважения друг к другу. Во взаимоотношениях с педагогом ценится адекватность и соблюдение ролевых позиций: панибратство, так же как и авторитарность, неприемлемо, старшеклассники ищут в учителе старшего друга и наставника.</w:t>
      </w:r>
    </w:p>
    <w:p w:rsidR="00D4707C" w:rsidRPr="00D4707C" w:rsidRDefault="00D4707C" w:rsidP="00D47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7C" w:rsidRPr="00D4707C" w:rsidRDefault="00D4707C" w:rsidP="00D470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на занятии не должен:</w:t>
      </w:r>
    </w:p>
    <w:p w:rsidR="005F210C" w:rsidRPr="00D4707C" w:rsidRDefault="00D4707C" w:rsidP="00D4707C">
      <w:pPr>
        <w:shd w:val="clear" w:color="auto" w:fill="FFFFFF"/>
        <w:spacing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Считать себя единственным и главным источником знаний.</w:t>
      </w: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Передавать свой опыт жизни и воспитания.</w:t>
      </w: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Утверждать о раз и навсегда заданных </w:t>
      </w:r>
      <w:proofErr w:type="gramStart"/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</w:t>
      </w:r>
      <w:proofErr w:type="gramEnd"/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«правильного» и «неправильного» решения житейских и профессиональных проблем.</w:t>
      </w:r>
      <w:r w:rsidRPr="00D4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Необъяснимых высказываний «надо», «должен», «так принято».</w:t>
      </w:r>
    </w:p>
    <w:sectPr w:rsidR="005F210C" w:rsidRPr="00D4707C" w:rsidSect="005F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A80"/>
    <w:multiLevelType w:val="multilevel"/>
    <w:tmpl w:val="4E4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20906"/>
    <w:multiLevelType w:val="multilevel"/>
    <w:tmpl w:val="DE10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4707C"/>
    <w:rsid w:val="005F210C"/>
    <w:rsid w:val="00D4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0C"/>
  </w:style>
  <w:style w:type="paragraph" w:styleId="3">
    <w:name w:val="heading 3"/>
    <w:basedOn w:val="a"/>
    <w:link w:val="30"/>
    <w:uiPriority w:val="9"/>
    <w:qFormat/>
    <w:rsid w:val="00D47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0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07C"/>
    <w:rPr>
      <w:b/>
      <w:bCs/>
    </w:rPr>
  </w:style>
  <w:style w:type="character" w:styleId="a5">
    <w:name w:val="Emphasis"/>
    <w:basedOn w:val="a0"/>
    <w:uiPriority w:val="20"/>
    <w:qFormat/>
    <w:rsid w:val="00D470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1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3876</Characters>
  <Application>Microsoft Office Word</Application>
  <DocSecurity>0</DocSecurity>
  <Lines>32</Lines>
  <Paragraphs>9</Paragraphs>
  <ScaleCrop>false</ScaleCrop>
  <Company>WolfishLair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2020-01-17T11:27:00Z</dcterms:created>
  <dcterms:modified xsi:type="dcterms:W3CDTF">2020-01-17T11:32:00Z</dcterms:modified>
</cp:coreProperties>
</file>