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DE" w:rsidRPr="00E305DE" w:rsidRDefault="00E305DE" w:rsidP="00E305D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E305DE">
        <w:rPr>
          <w:rFonts w:ascii="Times New Roman" w:hAnsi="Times New Roman" w:cs="Times New Roman"/>
          <w:sz w:val="30"/>
          <w:szCs w:val="30"/>
        </w:rPr>
        <w:t>Основные правила пожарной безопасности при эксплуатации печного отопления</w:t>
      </w:r>
    </w:p>
    <w:p w:rsidR="00E305DE" w:rsidRPr="00E305DE" w:rsidRDefault="00E305DE" w:rsidP="00E305D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305DE">
        <w:rPr>
          <w:rFonts w:ascii="Times New Roman" w:hAnsi="Times New Roman" w:cs="Times New Roman"/>
          <w:sz w:val="30"/>
          <w:szCs w:val="30"/>
        </w:rPr>
        <w:t>Перед началом отопительного сезона дымоходы и печи должны быть очищены от сажи</w:t>
      </w:r>
      <w:r>
        <w:rPr>
          <w:rFonts w:ascii="Times New Roman" w:hAnsi="Times New Roman" w:cs="Times New Roman"/>
          <w:sz w:val="30"/>
          <w:szCs w:val="30"/>
        </w:rPr>
        <w:t xml:space="preserve"> (очистка производится не реже:</w:t>
      </w:r>
      <w:proofErr w:type="gramEnd"/>
    </w:p>
    <w:p w:rsidR="00E305DE" w:rsidRPr="00E305DE" w:rsidRDefault="00E305DE" w:rsidP="00E305D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305DE">
        <w:rPr>
          <w:rFonts w:ascii="Times New Roman" w:hAnsi="Times New Roman" w:cs="Times New Roman"/>
          <w:sz w:val="30"/>
          <w:szCs w:val="30"/>
        </w:rPr>
        <w:t>одного раза в 3 м</w:t>
      </w:r>
      <w:r>
        <w:rPr>
          <w:rFonts w:ascii="Times New Roman" w:hAnsi="Times New Roman" w:cs="Times New Roman"/>
          <w:sz w:val="30"/>
          <w:szCs w:val="30"/>
        </w:rPr>
        <w:t>есяца - для отопительных печей;</w:t>
      </w:r>
    </w:p>
    <w:p w:rsidR="00E305DE" w:rsidRPr="00E305DE" w:rsidRDefault="00E305DE" w:rsidP="00E305D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305DE">
        <w:rPr>
          <w:rFonts w:ascii="Times New Roman" w:hAnsi="Times New Roman" w:cs="Times New Roman"/>
          <w:sz w:val="30"/>
          <w:szCs w:val="30"/>
        </w:rPr>
        <w:t xml:space="preserve">одного раза в 2 месяца - для печей </w:t>
      </w:r>
      <w:r>
        <w:rPr>
          <w:rFonts w:ascii="Times New Roman" w:hAnsi="Times New Roman" w:cs="Times New Roman"/>
          <w:sz w:val="30"/>
          <w:szCs w:val="30"/>
        </w:rPr>
        <w:t>и очагов непрерывного действия;</w:t>
      </w:r>
    </w:p>
    <w:p w:rsidR="00E305DE" w:rsidRPr="00E305DE" w:rsidRDefault="00E305DE" w:rsidP="00E305D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305DE">
        <w:rPr>
          <w:rFonts w:ascii="Times New Roman" w:hAnsi="Times New Roman" w:cs="Times New Roman"/>
          <w:sz w:val="30"/>
          <w:szCs w:val="30"/>
        </w:rPr>
        <w:t>одного раза в 1 месяц - для кухонных плит и других печей непре</w:t>
      </w:r>
      <w:r>
        <w:rPr>
          <w:rFonts w:ascii="Times New Roman" w:hAnsi="Times New Roman" w:cs="Times New Roman"/>
          <w:sz w:val="30"/>
          <w:szCs w:val="30"/>
        </w:rPr>
        <w:t>рывной (долговременной) топки);</w:t>
      </w:r>
    </w:p>
    <w:p w:rsidR="00E305DE" w:rsidRPr="00E305DE" w:rsidRDefault="00E305DE" w:rsidP="00E305D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305DE">
        <w:rPr>
          <w:rFonts w:ascii="Times New Roman" w:hAnsi="Times New Roman" w:cs="Times New Roman"/>
          <w:sz w:val="30"/>
          <w:szCs w:val="30"/>
        </w:rPr>
        <w:t>печи, поверхности труб и стен, в которых проходят дымовые каналы, должны быть исправными, без трещин, а на черд</w:t>
      </w:r>
      <w:r>
        <w:rPr>
          <w:rFonts w:ascii="Times New Roman" w:hAnsi="Times New Roman" w:cs="Times New Roman"/>
          <w:sz w:val="30"/>
          <w:szCs w:val="30"/>
        </w:rPr>
        <w:t>аках - оштукатурены и побелены;</w:t>
      </w:r>
    </w:p>
    <w:p w:rsidR="00E305DE" w:rsidRPr="00E305DE" w:rsidRDefault="00E305DE" w:rsidP="00E305D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305DE">
        <w:rPr>
          <w:rFonts w:ascii="Times New Roman" w:hAnsi="Times New Roman" w:cs="Times New Roman"/>
          <w:sz w:val="30"/>
          <w:szCs w:val="30"/>
        </w:rPr>
        <w:t xml:space="preserve">топка печей должна прекращаться не менее чем за 2 </w:t>
      </w:r>
      <w:r>
        <w:rPr>
          <w:rFonts w:ascii="Times New Roman" w:hAnsi="Times New Roman" w:cs="Times New Roman"/>
          <w:sz w:val="30"/>
          <w:szCs w:val="30"/>
        </w:rPr>
        <w:t>ч до отхода проживающих ко сну;</w:t>
      </w:r>
    </w:p>
    <w:p w:rsidR="00E305DE" w:rsidRPr="00E305DE" w:rsidRDefault="00E305DE" w:rsidP="00E305D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305DE">
        <w:rPr>
          <w:rFonts w:ascii="Times New Roman" w:hAnsi="Times New Roman" w:cs="Times New Roman"/>
          <w:sz w:val="30"/>
          <w:szCs w:val="30"/>
        </w:rPr>
        <w:t>зола и шлак, выгребаемые из топок, должны быть пролиты водой и удалены в место, расположенное на расстоянии не менее 15 м от зданий (сооружений). При невозможности отвести место на расстоянии не менее 15 м от зданий (сооружений) допускается складировать золу, шлак в контейнерах, выполненных из негорючих материалов, с плотно закрывающейся крышкой, которые должны располагаться на расстоянии не ме</w:t>
      </w:r>
      <w:r>
        <w:rPr>
          <w:rFonts w:ascii="Times New Roman" w:hAnsi="Times New Roman" w:cs="Times New Roman"/>
          <w:sz w:val="30"/>
          <w:szCs w:val="30"/>
        </w:rPr>
        <w:t>нее 6 м от зданий (сооружений).</w:t>
      </w:r>
    </w:p>
    <w:p w:rsidR="00E305DE" w:rsidRPr="00E305DE" w:rsidRDefault="00E305DE" w:rsidP="00E305D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305DE">
        <w:rPr>
          <w:rFonts w:ascii="Times New Roman" w:hAnsi="Times New Roman" w:cs="Times New Roman"/>
          <w:sz w:val="30"/>
          <w:szCs w:val="30"/>
        </w:rPr>
        <w:t>При эксплуатации пе</w:t>
      </w:r>
      <w:r>
        <w:rPr>
          <w:rFonts w:ascii="Times New Roman" w:hAnsi="Times New Roman" w:cs="Times New Roman"/>
          <w:sz w:val="30"/>
          <w:szCs w:val="30"/>
        </w:rPr>
        <w:t>чного отопления не допускается:</w:t>
      </w:r>
    </w:p>
    <w:p w:rsidR="00E305DE" w:rsidRPr="00E305DE" w:rsidRDefault="00E305DE" w:rsidP="00E305D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305DE">
        <w:rPr>
          <w:rFonts w:ascii="Times New Roman" w:hAnsi="Times New Roman" w:cs="Times New Roman"/>
          <w:sz w:val="30"/>
          <w:szCs w:val="30"/>
        </w:rPr>
        <w:t>осущес</w:t>
      </w:r>
      <w:r>
        <w:rPr>
          <w:rFonts w:ascii="Times New Roman" w:hAnsi="Times New Roman" w:cs="Times New Roman"/>
          <w:sz w:val="30"/>
          <w:szCs w:val="30"/>
        </w:rPr>
        <w:t>твлять топку неисправных печей;</w:t>
      </w:r>
    </w:p>
    <w:p w:rsidR="00E305DE" w:rsidRPr="00E305DE" w:rsidRDefault="00E305DE" w:rsidP="00E305D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305DE">
        <w:rPr>
          <w:rFonts w:ascii="Times New Roman" w:hAnsi="Times New Roman" w:cs="Times New Roman"/>
          <w:sz w:val="30"/>
          <w:szCs w:val="30"/>
        </w:rPr>
        <w:t>применять для розжига печи легковоспл</w:t>
      </w:r>
      <w:r>
        <w:rPr>
          <w:rFonts w:ascii="Times New Roman" w:hAnsi="Times New Roman" w:cs="Times New Roman"/>
          <w:sz w:val="30"/>
          <w:szCs w:val="30"/>
        </w:rPr>
        <w:t>аменяющиеся и горючие жидкости;</w:t>
      </w:r>
    </w:p>
    <w:p w:rsidR="00E305DE" w:rsidRPr="00E305DE" w:rsidRDefault="00E305DE" w:rsidP="00E305D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305DE">
        <w:rPr>
          <w:rFonts w:ascii="Times New Roman" w:hAnsi="Times New Roman" w:cs="Times New Roman"/>
          <w:sz w:val="30"/>
          <w:szCs w:val="30"/>
        </w:rPr>
        <w:t>использовать для топки печей дрова, длина к</w:t>
      </w:r>
      <w:r>
        <w:rPr>
          <w:rFonts w:ascii="Times New Roman" w:hAnsi="Times New Roman" w:cs="Times New Roman"/>
          <w:sz w:val="30"/>
          <w:szCs w:val="30"/>
        </w:rPr>
        <w:t>оторых превышает размеры топки;</w:t>
      </w:r>
    </w:p>
    <w:p w:rsidR="00E305DE" w:rsidRPr="00E305DE" w:rsidRDefault="00E305DE" w:rsidP="00E305D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305DE">
        <w:rPr>
          <w:rFonts w:ascii="Times New Roman" w:hAnsi="Times New Roman" w:cs="Times New Roman"/>
          <w:sz w:val="30"/>
          <w:szCs w:val="30"/>
        </w:rPr>
        <w:t>то</w:t>
      </w:r>
      <w:r>
        <w:rPr>
          <w:rFonts w:ascii="Times New Roman" w:hAnsi="Times New Roman" w:cs="Times New Roman"/>
          <w:sz w:val="30"/>
          <w:szCs w:val="30"/>
        </w:rPr>
        <w:t>пить печи с открытыми дверцами;</w:t>
      </w:r>
    </w:p>
    <w:p w:rsidR="00E305DE" w:rsidRPr="00E305DE" w:rsidRDefault="00E305DE" w:rsidP="00E305D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перекаливать печи;</w:t>
      </w:r>
    </w:p>
    <w:p w:rsidR="00E305DE" w:rsidRPr="00E305DE" w:rsidRDefault="00E305DE" w:rsidP="00E305D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305DE">
        <w:rPr>
          <w:rFonts w:ascii="Times New Roman" w:hAnsi="Times New Roman" w:cs="Times New Roman"/>
          <w:sz w:val="30"/>
          <w:szCs w:val="30"/>
        </w:rPr>
        <w:t>оставлять без присмотра топящиеся печи, а также</w:t>
      </w:r>
      <w:r>
        <w:rPr>
          <w:rFonts w:ascii="Times New Roman" w:hAnsi="Times New Roman" w:cs="Times New Roman"/>
          <w:sz w:val="30"/>
          <w:szCs w:val="30"/>
        </w:rPr>
        <w:t xml:space="preserve"> поручать надзор за ними детям;</w:t>
      </w:r>
    </w:p>
    <w:p w:rsidR="00E305DE" w:rsidRPr="00E305DE" w:rsidRDefault="00E305DE" w:rsidP="00E305D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305DE">
        <w:rPr>
          <w:rFonts w:ascii="Times New Roman" w:hAnsi="Times New Roman" w:cs="Times New Roman"/>
          <w:sz w:val="30"/>
          <w:szCs w:val="30"/>
        </w:rPr>
        <w:t>топить углем, коксом и газом печи, не предназн</w:t>
      </w:r>
      <w:r>
        <w:rPr>
          <w:rFonts w:ascii="Times New Roman" w:hAnsi="Times New Roman" w:cs="Times New Roman"/>
          <w:sz w:val="30"/>
          <w:szCs w:val="30"/>
        </w:rPr>
        <w:t>аченные для этих видов топлива;</w:t>
      </w:r>
    </w:p>
    <w:p w:rsidR="00DB53CA" w:rsidRPr="00E305DE" w:rsidRDefault="00E305DE" w:rsidP="00E305D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305DE">
        <w:rPr>
          <w:rFonts w:ascii="Times New Roman" w:hAnsi="Times New Roman" w:cs="Times New Roman"/>
          <w:sz w:val="30"/>
          <w:szCs w:val="30"/>
        </w:rPr>
        <w:t>эксплуатировать печь при отсутствии стационарной защиты пола из горючих материалов негорючим листовым или плитным материалом размерами не менее 0,7 x 0,5 м, располагаемым длинной его стороной вдоль печи.</w:t>
      </w:r>
      <w:bookmarkEnd w:id="0"/>
    </w:p>
    <w:sectPr w:rsidR="00DB53CA" w:rsidRPr="00E3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DE"/>
    <w:rsid w:val="00DB53CA"/>
    <w:rsid w:val="00E3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2019-12-04T07:22:00Z</dcterms:created>
  <dcterms:modified xsi:type="dcterms:W3CDTF">2019-12-04T07:23:00Z</dcterms:modified>
</cp:coreProperties>
</file>