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BA" w:rsidRDefault="00F128BA" w:rsidP="00F128BA">
      <w:pPr>
        <w:rPr>
          <w:rFonts w:ascii="Times New Roman" w:hAnsi="Times New Roman" w:cs="Times New Roman"/>
          <w:b/>
          <w:sz w:val="28"/>
          <w:szCs w:val="28"/>
        </w:rPr>
      </w:pPr>
    </w:p>
    <w:p w:rsidR="00F128BA" w:rsidRDefault="00F128BA" w:rsidP="00F12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РАЗРАБОТКА СОВРЕМЕННЫХ КОМПОНЕНТОВ НАУЧН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МЕТ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ДИЧЕСКОГО ОБЕСПЕЧЕНИЯ СОПРОВОЖДАЮЩИХ ОБРАЗОВ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ТЕЛЬНЫЙ ПРОЦЕСС УЧЕБНЫХ И ПРОИЗВОДСТВЕННЫХ ПРАКТИК</w:t>
      </w:r>
    </w:p>
    <w:p w:rsidR="002622F2" w:rsidRDefault="002622F2" w:rsidP="00F128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8BA" w:rsidRPr="00E21CC9" w:rsidRDefault="00F128BA" w:rsidP="00F128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21CC9">
        <w:rPr>
          <w:rFonts w:ascii="Times New Roman" w:hAnsi="Times New Roman" w:cs="Times New Roman"/>
          <w:i/>
          <w:sz w:val="28"/>
          <w:szCs w:val="28"/>
        </w:rPr>
        <w:t>Горбатенко</w:t>
      </w:r>
      <w:proofErr w:type="spellEnd"/>
      <w:r w:rsidRPr="00E21CC9">
        <w:rPr>
          <w:rFonts w:ascii="Times New Roman" w:hAnsi="Times New Roman" w:cs="Times New Roman"/>
          <w:i/>
          <w:sz w:val="28"/>
          <w:szCs w:val="28"/>
        </w:rPr>
        <w:t xml:space="preserve"> И.Г., </w:t>
      </w:r>
    </w:p>
    <w:p w:rsidR="00F128BA" w:rsidRDefault="00F128BA" w:rsidP="00F128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21CC9">
        <w:rPr>
          <w:rFonts w:ascii="Times New Roman" w:hAnsi="Times New Roman" w:cs="Times New Roman"/>
          <w:i/>
          <w:sz w:val="28"/>
          <w:szCs w:val="28"/>
        </w:rPr>
        <w:t>методист филиала</w:t>
      </w:r>
    </w:p>
    <w:p w:rsidR="00F128BA" w:rsidRPr="00E21CC9" w:rsidRDefault="00F128BA" w:rsidP="00F128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128BA" w:rsidRPr="00FA7CF0" w:rsidRDefault="00F128BA" w:rsidP="002622F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A7CF0">
        <w:rPr>
          <w:color w:val="000000"/>
          <w:sz w:val="28"/>
          <w:szCs w:val="28"/>
        </w:rPr>
        <w:t xml:space="preserve">Современный преподаватель </w:t>
      </w:r>
      <w:r>
        <w:rPr>
          <w:color w:val="000000"/>
          <w:sz w:val="28"/>
          <w:szCs w:val="28"/>
        </w:rPr>
        <w:t xml:space="preserve">учреждений ССО </w:t>
      </w:r>
      <w:r w:rsidRPr="00FA7CF0">
        <w:rPr>
          <w:color w:val="000000"/>
          <w:sz w:val="28"/>
          <w:szCs w:val="28"/>
        </w:rPr>
        <w:t>работает в сложных и б</w:t>
      </w:r>
      <w:r w:rsidRPr="00FA7CF0">
        <w:rPr>
          <w:color w:val="000000"/>
          <w:sz w:val="28"/>
          <w:szCs w:val="28"/>
        </w:rPr>
        <w:t>ы</w:t>
      </w:r>
      <w:r w:rsidRPr="00FA7CF0">
        <w:rPr>
          <w:color w:val="000000"/>
          <w:sz w:val="28"/>
          <w:szCs w:val="28"/>
        </w:rPr>
        <w:t>стр</w:t>
      </w:r>
      <w:r w:rsidRPr="00FA7CF0">
        <w:rPr>
          <w:color w:val="000000"/>
          <w:sz w:val="28"/>
          <w:szCs w:val="28"/>
        </w:rPr>
        <w:t>о</w:t>
      </w:r>
      <w:r w:rsidRPr="00FA7CF0">
        <w:rPr>
          <w:color w:val="000000"/>
          <w:sz w:val="28"/>
          <w:szCs w:val="28"/>
        </w:rPr>
        <w:t>изменяющихся условиях. Изменился арсенал информационно-образовательного сервиса преподавания. На смену от</w:t>
      </w:r>
      <w:r>
        <w:rPr>
          <w:color w:val="000000"/>
          <w:sz w:val="28"/>
          <w:szCs w:val="28"/>
        </w:rPr>
        <w:t xml:space="preserve">носительной стабильности </w:t>
      </w:r>
      <w:r w:rsidRPr="00FA7CF0">
        <w:rPr>
          <w:color w:val="000000"/>
          <w:sz w:val="28"/>
          <w:szCs w:val="28"/>
        </w:rPr>
        <w:t xml:space="preserve"> пришли дин</w:t>
      </w:r>
      <w:r w:rsidRPr="00FA7CF0">
        <w:rPr>
          <w:color w:val="000000"/>
          <w:sz w:val="28"/>
          <w:szCs w:val="28"/>
        </w:rPr>
        <w:t>а</w:t>
      </w:r>
      <w:r w:rsidRPr="00FA7CF0">
        <w:rPr>
          <w:color w:val="000000"/>
          <w:sz w:val="28"/>
          <w:szCs w:val="28"/>
        </w:rPr>
        <w:t xml:space="preserve">мизм и непрерывное развитие, повсеместно внедряются новейшие методы и средства обучения, </w:t>
      </w:r>
      <w:r>
        <w:rPr>
          <w:color w:val="000000"/>
          <w:sz w:val="28"/>
          <w:szCs w:val="28"/>
        </w:rPr>
        <w:t>в</w:t>
      </w:r>
      <w:r w:rsidRPr="00FA7CF0">
        <w:rPr>
          <w:color w:val="000000"/>
          <w:sz w:val="28"/>
          <w:szCs w:val="28"/>
        </w:rPr>
        <w:t>водятся современные информационные технол</w:t>
      </w:r>
      <w:r w:rsidRPr="00FA7CF0">
        <w:rPr>
          <w:color w:val="000000"/>
          <w:sz w:val="28"/>
          <w:szCs w:val="28"/>
        </w:rPr>
        <w:t>о</w:t>
      </w:r>
      <w:r w:rsidRPr="00FA7CF0">
        <w:rPr>
          <w:color w:val="000000"/>
          <w:sz w:val="28"/>
          <w:szCs w:val="28"/>
        </w:rPr>
        <w:t>гии, проект</w:t>
      </w:r>
      <w:r>
        <w:rPr>
          <w:color w:val="000000"/>
          <w:sz w:val="28"/>
          <w:szCs w:val="28"/>
        </w:rPr>
        <w:t xml:space="preserve">ная форма обучения, мульти </w:t>
      </w:r>
      <w:proofErr w:type="spellStart"/>
      <w:r>
        <w:rPr>
          <w:color w:val="000000"/>
          <w:sz w:val="28"/>
          <w:szCs w:val="28"/>
        </w:rPr>
        <w:t>медиа</w:t>
      </w:r>
      <w:r w:rsidRPr="00FA7CF0">
        <w:rPr>
          <w:color w:val="000000"/>
          <w:sz w:val="28"/>
          <w:szCs w:val="28"/>
        </w:rPr>
        <w:t>-технологии</w:t>
      </w:r>
      <w:proofErr w:type="spellEnd"/>
      <w:r w:rsidRPr="00FA7CF0">
        <w:rPr>
          <w:color w:val="000000"/>
          <w:sz w:val="28"/>
          <w:szCs w:val="28"/>
        </w:rPr>
        <w:t>, интерактивная си</w:t>
      </w:r>
      <w:r w:rsidRPr="00FA7CF0">
        <w:rPr>
          <w:color w:val="000000"/>
          <w:sz w:val="28"/>
          <w:szCs w:val="28"/>
        </w:rPr>
        <w:t>с</w:t>
      </w:r>
      <w:r w:rsidRPr="00FA7CF0">
        <w:rPr>
          <w:color w:val="000000"/>
          <w:sz w:val="28"/>
          <w:szCs w:val="28"/>
        </w:rPr>
        <w:t>тема об</w:t>
      </w:r>
      <w:r w:rsidRPr="00FA7CF0">
        <w:rPr>
          <w:color w:val="000000"/>
          <w:sz w:val="28"/>
          <w:szCs w:val="28"/>
        </w:rPr>
        <w:t>у</w:t>
      </w:r>
      <w:r w:rsidRPr="00FA7CF0">
        <w:rPr>
          <w:color w:val="000000"/>
          <w:sz w:val="28"/>
          <w:szCs w:val="28"/>
        </w:rPr>
        <w:t>чения, проектные и интегральные формы обучения и многое другое.</w:t>
      </w:r>
    </w:p>
    <w:p w:rsidR="00F128BA" w:rsidRDefault="00F128BA" w:rsidP="002622F2">
      <w:pPr>
        <w:pStyle w:val="a3"/>
        <w:shd w:val="clear" w:color="auto" w:fill="FFFFFF"/>
        <w:spacing w:before="0" w:before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A7CF0">
        <w:rPr>
          <w:color w:val="000000"/>
          <w:sz w:val="28"/>
          <w:szCs w:val="28"/>
        </w:rPr>
        <w:t>Современный педагог - основная фигура модернизации системы профе</w:t>
      </w:r>
      <w:r w:rsidRPr="00FA7CF0">
        <w:rPr>
          <w:color w:val="000000"/>
          <w:sz w:val="28"/>
          <w:szCs w:val="28"/>
        </w:rPr>
        <w:t>с</w:t>
      </w:r>
      <w:r w:rsidRPr="00FA7CF0">
        <w:rPr>
          <w:color w:val="000000"/>
          <w:sz w:val="28"/>
          <w:szCs w:val="28"/>
        </w:rPr>
        <w:t>сионального образования. Его профессиональная компетентность, професси</w:t>
      </w:r>
      <w:r w:rsidRPr="00FA7CF0">
        <w:rPr>
          <w:color w:val="000000"/>
          <w:sz w:val="28"/>
          <w:szCs w:val="28"/>
        </w:rPr>
        <w:t>о</w:t>
      </w:r>
      <w:r w:rsidRPr="00FA7CF0">
        <w:rPr>
          <w:color w:val="000000"/>
          <w:sz w:val="28"/>
          <w:szCs w:val="28"/>
        </w:rPr>
        <w:t>нальная образованность, конкурентоспособность, динамизм и мобильность з</w:t>
      </w:r>
      <w:r w:rsidRPr="00FA7CF0">
        <w:rPr>
          <w:color w:val="000000"/>
          <w:sz w:val="28"/>
          <w:szCs w:val="28"/>
        </w:rPr>
        <w:t>а</w:t>
      </w:r>
      <w:r w:rsidRPr="00FA7CF0">
        <w:rPr>
          <w:color w:val="000000"/>
          <w:sz w:val="28"/>
          <w:szCs w:val="28"/>
        </w:rPr>
        <w:t>висят от научно-методической среды в образовательном учреждении, где пед</w:t>
      </w:r>
      <w:r w:rsidRPr="00FA7CF0">
        <w:rPr>
          <w:color w:val="000000"/>
          <w:sz w:val="28"/>
          <w:szCs w:val="28"/>
        </w:rPr>
        <w:t>а</w:t>
      </w:r>
      <w:r w:rsidRPr="00FA7CF0">
        <w:rPr>
          <w:color w:val="000000"/>
          <w:sz w:val="28"/>
          <w:szCs w:val="28"/>
        </w:rPr>
        <w:t>гоги поглощают все новое в педагогической науке и практике, совершенствуя свое профессиональное мастерство, исследуя, проектируя, внедряя, добиваясь повышения рейтинга своего труда и качества обучения. Повышение качества подготовки специалиста невозможно без научно-методического обеспе</w:t>
      </w:r>
      <w:r>
        <w:rPr>
          <w:color w:val="000000"/>
          <w:sz w:val="28"/>
          <w:szCs w:val="28"/>
        </w:rPr>
        <w:t>чения деятельности педагога</w:t>
      </w:r>
      <w:r w:rsidRPr="00FA7CF0">
        <w:rPr>
          <w:color w:val="000000"/>
          <w:sz w:val="28"/>
          <w:szCs w:val="28"/>
        </w:rPr>
        <w:t xml:space="preserve">, постоянного повышения </w:t>
      </w:r>
      <w:r>
        <w:rPr>
          <w:color w:val="000000"/>
          <w:sz w:val="28"/>
          <w:szCs w:val="28"/>
        </w:rPr>
        <w:t xml:space="preserve">его </w:t>
      </w:r>
      <w:r w:rsidRPr="00FA7CF0">
        <w:rPr>
          <w:color w:val="000000"/>
          <w:sz w:val="28"/>
          <w:szCs w:val="28"/>
        </w:rPr>
        <w:t>профе</w:t>
      </w:r>
      <w:r>
        <w:rPr>
          <w:color w:val="000000"/>
          <w:sz w:val="28"/>
          <w:szCs w:val="28"/>
        </w:rPr>
        <w:t>ссионального ма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терства</w:t>
      </w:r>
      <w:r w:rsidRPr="00FA7CF0">
        <w:rPr>
          <w:color w:val="000000"/>
          <w:sz w:val="28"/>
          <w:szCs w:val="28"/>
        </w:rPr>
        <w:t>. Поэтому особенно в инновационных образовательных учреждениях профессионального образования уделяется большое внимание созданию тво</w:t>
      </w:r>
      <w:r w:rsidRPr="00FA7CF0">
        <w:rPr>
          <w:color w:val="000000"/>
          <w:sz w:val="28"/>
          <w:szCs w:val="28"/>
        </w:rPr>
        <w:t>р</w:t>
      </w:r>
      <w:r w:rsidRPr="00FA7CF0">
        <w:rPr>
          <w:color w:val="000000"/>
          <w:sz w:val="28"/>
          <w:szCs w:val="28"/>
        </w:rPr>
        <w:t>ческой атмосферы научно-педагогических коллективов, деятельность которых ведется во взаимосвязи с наукой и практикой, во взаимном обогащении с и</w:t>
      </w:r>
      <w:r w:rsidRPr="00FA7CF0">
        <w:rPr>
          <w:color w:val="000000"/>
          <w:sz w:val="28"/>
          <w:szCs w:val="28"/>
        </w:rPr>
        <w:t>н</w:t>
      </w:r>
      <w:r w:rsidRPr="00FA7CF0">
        <w:rPr>
          <w:color w:val="000000"/>
          <w:sz w:val="28"/>
          <w:szCs w:val="28"/>
        </w:rPr>
        <w:t>тегрированным научным обоснованием педагогического продукта методич</w:t>
      </w:r>
      <w:r w:rsidRPr="00FA7CF0">
        <w:rPr>
          <w:color w:val="000000"/>
          <w:sz w:val="28"/>
          <w:szCs w:val="28"/>
        </w:rPr>
        <w:t>е</w:t>
      </w:r>
      <w:r w:rsidRPr="00FA7CF0">
        <w:rPr>
          <w:color w:val="000000"/>
          <w:sz w:val="28"/>
          <w:szCs w:val="28"/>
        </w:rPr>
        <w:t xml:space="preserve">ского труда преподавателя. Анализируя деятельность </w:t>
      </w:r>
      <w:r>
        <w:rPr>
          <w:color w:val="000000"/>
          <w:sz w:val="28"/>
          <w:szCs w:val="28"/>
        </w:rPr>
        <w:t>инновационных площ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док росси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ских средн</w:t>
      </w:r>
      <w:proofErr w:type="gramStart"/>
      <w:r>
        <w:rPr>
          <w:color w:val="000000"/>
          <w:sz w:val="28"/>
          <w:szCs w:val="28"/>
        </w:rPr>
        <w:t>е-</w:t>
      </w:r>
      <w:proofErr w:type="gramEnd"/>
      <w:r>
        <w:rPr>
          <w:color w:val="000000"/>
          <w:sz w:val="28"/>
          <w:szCs w:val="28"/>
        </w:rPr>
        <w:t xml:space="preserve"> специальных </w:t>
      </w:r>
      <w:r w:rsidRPr="00FA7CF0">
        <w:rPr>
          <w:color w:val="000000"/>
          <w:sz w:val="28"/>
          <w:szCs w:val="28"/>
        </w:rPr>
        <w:t xml:space="preserve">учебных заведений </w:t>
      </w:r>
      <w:r>
        <w:rPr>
          <w:color w:val="000000"/>
          <w:sz w:val="28"/>
          <w:szCs w:val="28"/>
        </w:rPr>
        <w:t>я пришла</w:t>
      </w:r>
      <w:r w:rsidRPr="00FA7CF0">
        <w:rPr>
          <w:color w:val="000000"/>
          <w:sz w:val="28"/>
          <w:szCs w:val="28"/>
        </w:rPr>
        <w:t xml:space="preserve"> к выводу, что в современных условиях появилась потребность о необходимости изыск</w:t>
      </w:r>
      <w:r w:rsidRPr="00FA7CF0">
        <w:rPr>
          <w:color w:val="000000"/>
          <w:sz w:val="28"/>
          <w:szCs w:val="28"/>
        </w:rPr>
        <w:t>а</w:t>
      </w:r>
      <w:r w:rsidRPr="00FA7CF0">
        <w:rPr>
          <w:color w:val="000000"/>
          <w:sz w:val="28"/>
          <w:szCs w:val="28"/>
        </w:rPr>
        <w:t>ния внутре</w:t>
      </w:r>
      <w:r w:rsidRPr="00FA7CF0">
        <w:rPr>
          <w:color w:val="000000"/>
          <w:sz w:val="28"/>
          <w:szCs w:val="28"/>
        </w:rPr>
        <w:t>н</w:t>
      </w:r>
      <w:r w:rsidRPr="00FA7CF0">
        <w:rPr>
          <w:color w:val="000000"/>
          <w:sz w:val="28"/>
          <w:szCs w:val="28"/>
        </w:rPr>
        <w:t>них резервов обеспечения качества профессиональной подготовки и создания научно-методической службы</w:t>
      </w:r>
      <w:r>
        <w:rPr>
          <w:color w:val="000000"/>
          <w:sz w:val="28"/>
          <w:szCs w:val="28"/>
        </w:rPr>
        <w:t xml:space="preserve"> или ресурсного центра.</w:t>
      </w:r>
    </w:p>
    <w:p w:rsidR="00CF3933" w:rsidRDefault="00CF3933"/>
    <w:sectPr w:rsidR="00CF3933" w:rsidSect="00F128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128BA"/>
    <w:rsid w:val="002622F2"/>
    <w:rsid w:val="002F2D01"/>
    <w:rsid w:val="00CF3933"/>
    <w:rsid w:val="00F1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1712</Characters>
  <Application>Microsoft Office Word</Application>
  <DocSecurity>0</DocSecurity>
  <Lines>14</Lines>
  <Paragraphs>4</Paragraphs>
  <ScaleCrop>false</ScaleCrop>
  <Company>WolfishLair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2020-06-16T13:32:00Z</dcterms:created>
  <dcterms:modified xsi:type="dcterms:W3CDTF">2020-08-20T08:33:00Z</dcterms:modified>
</cp:coreProperties>
</file>