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CB" w:rsidRPr="00AA36CB" w:rsidRDefault="00AA36CB" w:rsidP="00AA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36CB">
        <w:rPr>
          <w:rFonts w:ascii="Times New Roman" w:hAnsi="Times New Roman" w:cs="Times New Roman"/>
          <w:b/>
          <w:sz w:val="28"/>
          <w:szCs w:val="28"/>
        </w:rPr>
        <w:t>Опасность по имени «спайс»</w:t>
      </w:r>
    </w:p>
    <w:p w:rsidR="00AA36CB" w:rsidRPr="00AA36CB" w:rsidRDefault="00AA36CB" w:rsidP="00AA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6CB">
        <w:rPr>
          <w:rFonts w:ascii="Times New Roman" w:hAnsi="Times New Roman" w:cs="Times New Roman"/>
          <w:b/>
          <w:sz w:val="28"/>
          <w:szCs w:val="28"/>
        </w:rPr>
        <w:t>«Курительные смеси». Как от этой новой опасности уберечь подростков</w:t>
      </w: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CB">
        <w:rPr>
          <w:rFonts w:ascii="Times New Roman" w:hAnsi="Times New Roman" w:cs="Times New Roman"/>
          <w:sz w:val="28"/>
          <w:szCs w:val="28"/>
        </w:rPr>
        <w:t xml:space="preserve">   </w:t>
      </w:r>
      <w:r w:rsidRPr="00AA36C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3175</wp:posOffset>
            </wp:positionV>
            <wp:extent cx="2476500" cy="1581150"/>
            <wp:effectExtent l="19050" t="0" r="0" b="0"/>
            <wp:wrapTight wrapText="bothSides">
              <wp:wrapPolygon edited="0">
                <wp:start x="-166" y="0"/>
                <wp:lineTo x="-166" y="21340"/>
                <wp:lineTo x="21600" y="21340"/>
                <wp:lineTo x="21600" y="0"/>
                <wp:lineTo x="-1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7CC" w:rsidRPr="00AA36CB" w:rsidRDefault="00CA2D9F" w:rsidP="00CB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D9F">
        <w:rPr>
          <w:rFonts w:ascii="Times New Roman" w:hAnsi="Times New Roman" w:cs="Times New Roman"/>
          <w:sz w:val="28"/>
          <w:szCs w:val="28"/>
        </w:rPr>
        <w:t xml:space="preserve">Не так давно в продаже появился наркотик «спайс» - курительная смесь, быстро завоевавшая симпатию молодежи. </w:t>
      </w:r>
      <w:proofErr w:type="gramStart"/>
      <w:r w:rsidR="00CB07CC" w:rsidRPr="00AA36CB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="00CB07CC" w:rsidRPr="00AA36CB">
        <w:rPr>
          <w:rFonts w:ascii="Times New Roman" w:hAnsi="Times New Roman" w:cs="Times New Roman"/>
          <w:sz w:val="28"/>
          <w:szCs w:val="28"/>
        </w:rPr>
        <w:t xml:space="preserve"> “спайс” и среди белорусской молодежи (больше всего — в Минске и Гродненском регионе), ведь именно ей свойственно интересоваться новым и, что называется, “держать руку на пульсе времени”.  </w:t>
      </w:r>
      <w:r w:rsidRPr="00CA2D9F">
        <w:rPr>
          <w:rFonts w:ascii="Times New Roman" w:hAnsi="Times New Roman" w:cs="Times New Roman"/>
          <w:sz w:val="28"/>
          <w:szCs w:val="28"/>
        </w:rPr>
        <w:t>Как и почти любой другой наркотик, «спайс» рекламировался для поднятия настроения, снятия стресса и повышения работоспособности</w:t>
      </w:r>
      <w:r w:rsidR="00CB07CC">
        <w:rPr>
          <w:rFonts w:ascii="Times New Roman" w:hAnsi="Times New Roman" w:cs="Times New Roman"/>
          <w:sz w:val="28"/>
          <w:szCs w:val="28"/>
        </w:rPr>
        <w:t>.</w:t>
      </w:r>
      <w:r w:rsidRPr="00CA2D9F">
        <w:rPr>
          <w:rFonts w:ascii="Times New Roman" w:hAnsi="Times New Roman" w:cs="Times New Roman"/>
          <w:sz w:val="28"/>
          <w:szCs w:val="28"/>
        </w:rPr>
        <w:t xml:space="preserve"> Продавцы</w:t>
      </w:r>
      <w:r w:rsidR="00CB07CC">
        <w:rPr>
          <w:rFonts w:ascii="Times New Roman" w:hAnsi="Times New Roman" w:cs="Times New Roman"/>
          <w:sz w:val="28"/>
          <w:szCs w:val="28"/>
        </w:rPr>
        <w:t xml:space="preserve"> </w:t>
      </w:r>
      <w:r w:rsidR="00CB07CC" w:rsidRPr="00CA2D9F">
        <w:rPr>
          <w:rFonts w:ascii="Times New Roman" w:hAnsi="Times New Roman" w:cs="Times New Roman"/>
          <w:sz w:val="28"/>
          <w:szCs w:val="28"/>
        </w:rPr>
        <w:t xml:space="preserve">«спайс» </w:t>
      </w:r>
      <w:r w:rsidR="00CB07CC">
        <w:rPr>
          <w:rFonts w:ascii="Times New Roman" w:hAnsi="Times New Roman" w:cs="Times New Roman"/>
          <w:sz w:val="28"/>
          <w:szCs w:val="28"/>
        </w:rPr>
        <w:t>т</w:t>
      </w:r>
      <w:r w:rsidRPr="00CA2D9F">
        <w:rPr>
          <w:rFonts w:ascii="Times New Roman" w:hAnsi="Times New Roman" w:cs="Times New Roman"/>
          <w:sz w:val="28"/>
          <w:szCs w:val="28"/>
        </w:rPr>
        <w:t>ем временем утверждали, что курительные смеси совершенно безвредны, производятся из природных веществ и приносит одну лишь пользу. Но, за то время, пока велись споры, множество молодежи попробовали спайс и подсели на наркотики, губя свою жизнь</w:t>
      </w:r>
      <w:r w:rsidR="00CB07CC">
        <w:rPr>
          <w:rFonts w:ascii="Times New Roman" w:hAnsi="Times New Roman" w:cs="Times New Roman"/>
          <w:sz w:val="28"/>
          <w:szCs w:val="28"/>
        </w:rPr>
        <w:t>.</w:t>
      </w:r>
      <w:r w:rsidRPr="00CA2D9F">
        <w:rPr>
          <w:rFonts w:ascii="Times New Roman" w:hAnsi="Times New Roman" w:cs="Times New Roman"/>
          <w:sz w:val="28"/>
          <w:szCs w:val="28"/>
        </w:rPr>
        <w:t xml:space="preserve"> Каждый наркотик, спайс в том числе, это яд, который наносит вред организму. И чем дольше человек принимает наркотик, тем сильнее и непоправимее вред. </w:t>
      </w:r>
      <w:r w:rsidR="00CB07CC" w:rsidRPr="00AA36CB">
        <w:rPr>
          <w:rFonts w:ascii="Times New Roman" w:hAnsi="Times New Roman" w:cs="Times New Roman"/>
          <w:sz w:val="28"/>
          <w:szCs w:val="28"/>
        </w:rPr>
        <w:t>Привыкание, которое вызывают “курительные смеси”, развивается быстрее, чем к естественным аналогам — марихуане и гашишу.</w:t>
      </w:r>
    </w:p>
    <w:p w:rsidR="00CB07CC" w:rsidRDefault="00CB07CC" w:rsidP="00CB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CB">
        <w:rPr>
          <w:rFonts w:ascii="Times New Roman" w:hAnsi="Times New Roman" w:cs="Times New Roman"/>
          <w:sz w:val="28"/>
          <w:szCs w:val="28"/>
        </w:rPr>
        <w:t xml:space="preserve"> Употребление такой смеси может привести к летальному исходу буквально после нескольких затяжек. </w:t>
      </w:r>
    </w:p>
    <w:p w:rsidR="00AA36CB" w:rsidRPr="00AA36CB" w:rsidRDefault="00CB07CC" w:rsidP="00CB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7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234950</wp:posOffset>
            </wp:positionV>
            <wp:extent cx="2590800" cy="1943100"/>
            <wp:effectExtent l="19050" t="0" r="0" b="0"/>
            <wp:wrapTight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D9F" w:rsidRPr="00CA2D9F">
        <w:rPr>
          <w:rFonts w:ascii="Times New Roman" w:hAnsi="Times New Roman" w:cs="Times New Roman"/>
          <w:sz w:val="28"/>
          <w:szCs w:val="28"/>
        </w:rPr>
        <w:t xml:space="preserve">Кроме того, наркотики воздействуют на психику, делают человека менее сообразительным, счастливым и способным достигать успеха. Вся опасность спайса и других «легких» наркотиков, курительных смесей и таблеток, которые снимают усталость и депрессию, придают веселость и уверенность в себе в том, что человек быстро привыкает к этому. Стоит выкурить сигарету или принять таблетку, и человеку становится лучше. Но, это улучшение – это иллюзия. Всё дело в том, что когда в организм попадает наркотик, тот ускоряет свою работу, учащает сердцебиение, человек чувствует бодрость, и его настроение поднимается. Но, это можно сравнить с игрушкой на батарейках – есть батарейка, и игрушка движется, а когда заряд в батарейках заканчивается, то игрушка останавливается. Так и с человеком: когда действие наркотика </w:t>
      </w:r>
      <w:r w:rsidR="00CA2D9F" w:rsidRPr="00CA2D9F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заканчивается, наступает депрессия, плохое и подавленное настроение, усталость и усугубляется то состояние, которое у него было до приема наркотика (спайса и других). Но, попробовав раз-другой, человек жаждет повторить этот опыт, эти ощущения бодрости и хорошего настроения. За этим следуют новые дозы спайса, переход на более сильные наркотики, передозировки и все остальные неблагоприятные последствия. К каким последствиям ведет такой наркотик, как спайс? Во-первых, спайс убивает полезные витамины, что приводит к проблемам с кожей, волосами, ногтями, зубами, работой нервов, сердца, почек и печени, а также половых органов. Во-вторых, работа разума становится затруднительной: отупение, заторможенность, плохая память, затрудненный мыслительный процесс и другие неблагоприятные последствия. Та «легкость» в мозгах, которая нравится наркоманам, не что иное, как деградация разума. В третьих, меняется сам человек, утрачиваются его душевные качества, его интересы ограничиваются наркотиками, вся жизнь начинается крутиться вокруг дозы, друзьями становятся лишь те, кто, как и он, употребляют наркотики. Ложь, воровство, обман, причинение массы неприятностей тем, кого раньше человек любил – всё это становится нормой жизни, недолгой жизни, которая ему осталась, если не предпринять решительные действия и не обратиться за помощью к специалистам. Чтобы наркотик спайс не разрушил жизнь вашего ребенка, </w:t>
      </w:r>
    </w:p>
    <w:p w:rsidR="00AA36CB" w:rsidRPr="00AA36CB" w:rsidRDefault="00CA2D9F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36CB" w:rsidRPr="00AA36CB">
        <w:rPr>
          <w:rFonts w:ascii="Times New Roman" w:hAnsi="Times New Roman" w:cs="Times New Roman"/>
          <w:sz w:val="28"/>
          <w:szCs w:val="28"/>
        </w:rPr>
        <w:t xml:space="preserve"> В большинстве страдают от “курительных смесей” именно подростки. Хотя попадают в </w:t>
      </w:r>
      <w:proofErr w:type="spellStart"/>
      <w:r w:rsidR="00AA36CB" w:rsidRPr="00AA36CB">
        <w:rPr>
          <w:rFonts w:ascii="Times New Roman" w:hAnsi="Times New Roman" w:cs="Times New Roman"/>
          <w:sz w:val="28"/>
          <w:szCs w:val="28"/>
        </w:rPr>
        <w:t>наркодиспансеры</w:t>
      </w:r>
      <w:proofErr w:type="spellEnd"/>
      <w:r w:rsidR="00AA36CB" w:rsidRPr="00AA36CB">
        <w:rPr>
          <w:rFonts w:ascii="Times New Roman" w:hAnsi="Times New Roman" w:cs="Times New Roman"/>
          <w:sz w:val="28"/>
          <w:szCs w:val="28"/>
        </w:rPr>
        <w:t xml:space="preserve"> в тяжелейшем состоянии после использования этих </w:t>
      </w:r>
      <w:proofErr w:type="spellStart"/>
      <w:r w:rsidR="00AA36CB" w:rsidRPr="00AA36CB">
        <w:rPr>
          <w:rFonts w:ascii="Times New Roman" w:hAnsi="Times New Roman" w:cs="Times New Roman"/>
          <w:sz w:val="28"/>
          <w:szCs w:val="28"/>
        </w:rPr>
        <w:t>миксов</w:t>
      </w:r>
      <w:proofErr w:type="spellEnd"/>
      <w:r w:rsidR="00AA36CB" w:rsidRPr="00AA36CB">
        <w:rPr>
          <w:rFonts w:ascii="Times New Roman" w:hAnsi="Times New Roman" w:cs="Times New Roman"/>
          <w:sz w:val="28"/>
          <w:szCs w:val="28"/>
        </w:rPr>
        <w:t xml:space="preserve"> и взрослые. Но подростки особенно не защищены. К сожалению, современные дети не готовы решать возникающие в жизни проблемы. Повздорил с мамой, поругался со своей девушкой или друзьями, поссорилась с парнем — и стресс снимают с помощью “спайса”.</w:t>
      </w: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CB">
        <w:rPr>
          <w:rFonts w:ascii="Times New Roman" w:hAnsi="Times New Roman" w:cs="Times New Roman"/>
          <w:b/>
          <w:sz w:val="28"/>
          <w:szCs w:val="28"/>
        </w:rPr>
        <w:t>Родители, поддержите подростка!</w:t>
      </w: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CB">
        <w:rPr>
          <w:rFonts w:ascii="Times New Roman" w:hAnsi="Times New Roman" w:cs="Times New Roman"/>
          <w:sz w:val="28"/>
          <w:szCs w:val="28"/>
        </w:rPr>
        <w:t>Обнаружив у своего ребенка маленькую упаковку с яркой этикеткой, обратите на нее должное внимание</w:t>
      </w: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CB">
        <w:rPr>
          <w:rFonts w:ascii="Times New Roman" w:hAnsi="Times New Roman" w:cs="Times New Roman"/>
          <w:b/>
          <w:sz w:val="28"/>
          <w:szCs w:val="28"/>
        </w:rPr>
        <w:t>Признаки употребления “курительной смеси”</w:t>
      </w: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CB">
        <w:rPr>
          <w:rFonts w:ascii="Times New Roman" w:hAnsi="Times New Roman" w:cs="Times New Roman"/>
          <w:sz w:val="28"/>
          <w:szCs w:val="28"/>
        </w:rPr>
        <w:t>Расширенные или суженные зрачки, покраснение глаз, повышенная двигательная активность, нечленораздельная речь, резкая смена настроения, сухость во рту, повышение артериального давления, тахикардия</w:t>
      </w:r>
      <w:proofErr w:type="gramStart"/>
      <w:r w:rsidRPr="00AA36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CB">
        <w:rPr>
          <w:rFonts w:ascii="Times New Roman" w:hAnsi="Times New Roman" w:cs="Times New Roman"/>
          <w:sz w:val="28"/>
          <w:szCs w:val="28"/>
        </w:rPr>
        <w:t xml:space="preserve">Если эти признаки появились у вашего ребенка, не нужно бросаться к подростку с расспросами, это может лишь пробудить интерес к опасной </w:t>
      </w:r>
      <w:r w:rsidRPr="00AA36CB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gramStart"/>
      <w:r w:rsidRPr="00AA36CB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AA36CB">
        <w:rPr>
          <w:rFonts w:ascii="Times New Roman" w:hAnsi="Times New Roman" w:cs="Times New Roman"/>
          <w:sz w:val="28"/>
          <w:szCs w:val="28"/>
        </w:rPr>
        <w:t>”. Просто нужно внимательнее следить за подростком, его физическим состоянием, настроением, интересоваться его времяпрепровождением и окружением.</w:t>
      </w:r>
    </w:p>
    <w:p w:rsidR="00AA36CB" w:rsidRPr="00AA36CB" w:rsidRDefault="00CB07CC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6CB" w:rsidRPr="00AA36CB">
        <w:rPr>
          <w:rFonts w:ascii="Times New Roman" w:hAnsi="Times New Roman" w:cs="Times New Roman"/>
          <w:sz w:val="28"/>
          <w:szCs w:val="28"/>
        </w:rPr>
        <w:t xml:space="preserve">Если это случилось лишь раз, вам нужно просто поговорить с вашим ребенком. Будьте заботливыми, любящими, но покажите свое неодобрение.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36CB" w:rsidRPr="00AA36CB">
        <w:rPr>
          <w:rFonts w:ascii="Times New Roman" w:hAnsi="Times New Roman" w:cs="Times New Roman"/>
          <w:sz w:val="28"/>
          <w:szCs w:val="28"/>
        </w:rPr>
        <w:t xml:space="preserve">Если поведение подростка свидетельствует о регулярном употреблении “курительных смесей”, прежде </w:t>
      </w:r>
      <w:proofErr w:type="gramStart"/>
      <w:r w:rsidR="00AA36CB" w:rsidRPr="00AA36C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AA36CB" w:rsidRPr="00AA36CB">
        <w:rPr>
          <w:rFonts w:ascii="Times New Roman" w:hAnsi="Times New Roman" w:cs="Times New Roman"/>
          <w:sz w:val="28"/>
          <w:szCs w:val="28"/>
        </w:rPr>
        <w:t xml:space="preserve"> оказывайте поддержку вашему ребенку — для него это жизненно необходимо, показывайте и говорите, что вы его любите. И незамедлительно обратитесь за помощью к наркологам. Своевременное вмешательство взрослого важно, отмечают психологи, потому что подростки в силу психологических особенностей этого возраста живут по принципу “здесь и сейчас” и не склонны размышлять о будущем.</w:t>
      </w: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6CB" w:rsidRPr="00AA36CB" w:rsidRDefault="00AA36CB" w:rsidP="00AA3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6CB">
        <w:rPr>
          <w:rFonts w:ascii="Times New Roman" w:hAnsi="Times New Roman" w:cs="Times New Roman"/>
          <w:b/>
          <w:sz w:val="28"/>
          <w:szCs w:val="28"/>
        </w:rPr>
        <w:t>Признаки отравления “курительной смесью”</w:t>
      </w:r>
    </w:p>
    <w:p w:rsidR="00CB07CC" w:rsidRDefault="00AA36CB" w:rsidP="00AA3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6CB">
        <w:rPr>
          <w:rFonts w:ascii="Times New Roman" w:hAnsi="Times New Roman" w:cs="Times New Roman"/>
          <w:sz w:val="28"/>
          <w:szCs w:val="28"/>
        </w:rPr>
        <w:t>Учащенное сердцебиение, подъем артериального давления, потеря сознания.</w:t>
      </w:r>
    </w:p>
    <w:p w:rsidR="00A86111" w:rsidRPr="00CB07CC" w:rsidRDefault="00526857" w:rsidP="00526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526857">
        <w:rPr>
          <w:rFonts w:ascii="Times New Roman" w:hAnsi="Times New Roman" w:cs="Times New Roman"/>
          <w:sz w:val="28"/>
          <w:szCs w:val="28"/>
        </w:rPr>
        <w:t xml:space="preserve"> Беларуси составы “курительных смесей” с 6 марта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  <w:r w:rsidRPr="00526857">
        <w:rPr>
          <w:rFonts w:ascii="Times New Roman" w:hAnsi="Times New Roman" w:cs="Times New Roman"/>
          <w:sz w:val="28"/>
          <w:szCs w:val="28"/>
        </w:rPr>
        <w:t xml:space="preserve"> включены в перечень наркотиков и запрещены в нашей стране. Их изготовление, распространение и хранение теперь уголовно наказуемы: за незаконный оборот психотропных веществ 328-я статья Уголовного кодекса предусматривает наказание до 15 лет лишения свободы.</w:t>
      </w:r>
    </w:p>
    <w:sectPr w:rsidR="00A86111" w:rsidRPr="00CB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CB"/>
    <w:rsid w:val="00526857"/>
    <w:rsid w:val="00A86111"/>
    <w:rsid w:val="00AA36CB"/>
    <w:rsid w:val="00CA2D9F"/>
    <w:rsid w:val="00CB07CC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2021-10-05T06:54:00Z</dcterms:created>
  <dcterms:modified xsi:type="dcterms:W3CDTF">2021-10-05T06:54:00Z</dcterms:modified>
</cp:coreProperties>
</file>